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21247" w14:textId="77777777" w:rsidR="00702D14" w:rsidRPr="00A71ED0" w:rsidRDefault="00174EDA" w:rsidP="0017048D">
      <w:pPr>
        <w:spacing w:line="276" w:lineRule="auto"/>
        <w:jc w:val="center"/>
        <w:rPr>
          <w:rFonts w:ascii="Arial" w:hAnsi="Arial" w:cs="Arial"/>
          <w:b/>
          <w:sz w:val="24"/>
          <w:szCs w:val="24"/>
        </w:rPr>
      </w:pPr>
      <w:r w:rsidRPr="00A71ED0">
        <w:rPr>
          <w:rFonts w:ascii="Arial" w:hAnsi="Arial" w:cs="Arial"/>
          <w:b/>
          <w:sz w:val="24"/>
          <w:szCs w:val="24"/>
        </w:rPr>
        <w:t>NOTIFICAÇÃO</w:t>
      </w:r>
      <w:r w:rsidR="001822E1" w:rsidRPr="00A71ED0">
        <w:rPr>
          <w:rFonts w:ascii="Arial" w:hAnsi="Arial" w:cs="Arial"/>
          <w:b/>
          <w:sz w:val="24"/>
          <w:szCs w:val="24"/>
        </w:rPr>
        <w:t xml:space="preserve"> ESPONTÂNE</w:t>
      </w:r>
      <w:r w:rsidRPr="00A71ED0">
        <w:rPr>
          <w:rFonts w:ascii="Arial" w:hAnsi="Arial" w:cs="Arial"/>
          <w:b/>
          <w:sz w:val="24"/>
          <w:szCs w:val="24"/>
        </w:rPr>
        <w:t>A</w:t>
      </w:r>
      <w:r w:rsidR="001822E1" w:rsidRPr="00A71ED0">
        <w:rPr>
          <w:rFonts w:ascii="Arial" w:hAnsi="Arial" w:cs="Arial"/>
          <w:b/>
          <w:sz w:val="24"/>
          <w:szCs w:val="24"/>
        </w:rPr>
        <w:t xml:space="preserve"> – AVISO DE INFORMAÇÃO</w:t>
      </w:r>
    </w:p>
    <w:p w14:paraId="4E032513" w14:textId="10AA5E61" w:rsidR="00174EDA" w:rsidRPr="00A71ED0" w:rsidRDefault="00174EDA" w:rsidP="00CE7775">
      <w:pPr>
        <w:spacing w:line="276" w:lineRule="auto"/>
        <w:jc w:val="both"/>
        <w:rPr>
          <w:rFonts w:ascii="Arial" w:hAnsi="Arial" w:cs="Arial"/>
          <w:sz w:val="24"/>
          <w:szCs w:val="24"/>
        </w:rPr>
      </w:pPr>
      <w:r w:rsidRPr="00A71ED0">
        <w:rPr>
          <w:rFonts w:ascii="Arial" w:hAnsi="Arial" w:cs="Arial"/>
          <w:sz w:val="24"/>
          <w:szCs w:val="24"/>
        </w:rPr>
        <w:t xml:space="preserve">De acordo com </w:t>
      </w:r>
      <w:r w:rsidR="002A3729" w:rsidRPr="00A71ED0">
        <w:rPr>
          <w:rFonts w:ascii="Arial" w:hAnsi="Arial" w:cs="Arial"/>
          <w:sz w:val="24"/>
          <w:szCs w:val="24"/>
        </w:rPr>
        <w:t>a Lei Geral de Proteção de Dados</w:t>
      </w:r>
      <w:r w:rsidR="00760D8F" w:rsidRPr="00A71ED0">
        <w:rPr>
          <w:rFonts w:ascii="Arial" w:hAnsi="Arial" w:cs="Arial"/>
          <w:sz w:val="24"/>
          <w:szCs w:val="24"/>
        </w:rPr>
        <w:t>,</w:t>
      </w:r>
      <w:r w:rsidR="002A3729" w:rsidRPr="00A71ED0">
        <w:rPr>
          <w:rFonts w:ascii="Arial" w:hAnsi="Arial" w:cs="Arial"/>
          <w:sz w:val="24"/>
          <w:szCs w:val="24"/>
        </w:rPr>
        <w:t xml:space="preserve"> a</w:t>
      </w:r>
      <w:r w:rsidR="00760D8F" w:rsidRPr="00A71ED0">
        <w:rPr>
          <w:rFonts w:ascii="Arial" w:hAnsi="Arial" w:cs="Arial"/>
          <w:sz w:val="24"/>
          <w:szCs w:val="24"/>
        </w:rPr>
        <w:t xml:space="preserve"> Chiesi Farmacêutica </w:t>
      </w:r>
      <w:r w:rsidR="002A3729" w:rsidRPr="00A71ED0">
        <w:rPr>
          <w:rFonts w:ascii="Arial" w:hAnsi="Arial" w:cs="Arial"/>
          <w:sz w:val="24"/>
          <w:szCs w:val="24"/>
        </w:rPr>
        <w:t>Ltda.</w:t>
      </w:r>
      <w:r w:rsidR="00760D8F" w:rsidRPr="00A71ED0">
        <w:rPr>
          <w:rFonts w:ascii="Arial" w:hAnsi="Arial" w:cs="Arial"/>
          <w:sz w:val="24"/>
          <w:szCs w:val="24"/>
        </w:rPr>
        <w:t xml:space="preserve"> (“Chiesi”), como titular da autorização de comercialização de medicamentos, deseja fornecer </w:t>
      </w:r>
      <w:r w:rsidR="00B116AE" w:rsidRPr="00A71ED0">
        <w:rPr>
          <w:rFonts w:ascii="Arial" w:hAnsi="Arial" w:cs="Arial"/>
          <w:sz w:val="24"/>
          <w:szCs w:val="24"/>
        </w:rPr>
        <w:t>a</w:t>
      </w:r>
      <w:r w:rsidR="00760D8F" w:rsidRPr="00A71ED0">
        <w:rPr>
          <w:rFonts w:ascii="Arial" w:hAnsi="Arial" w:cs="Arial"/>
          <w:sz w:val="24"/>
          <w:szCs w:val="24"/>
        </w:rPr>
        <w:t xml:space="preserve"> você informações detalhadas de como processará dados pessoais que podem ser coletados em caso de notificação espontânea com referência a qualquer reação adversa que seja suspeita de ter ocorrido depois do medicamento ter sido </w:t>
      </w:r>
      <w:r w:rsidR="00B116AE" w:rsidRPr="00A71ED0">
        <w:rPr>
          <w:rFonts w:ascii="Arial" w:hAnsi="Arial" w:cs="Arial"/>
          <w:sz w:val="24"/>
          <w:szCs w:val="24"/>
        </w:rPr>
        <w:t>ingerido</w:t>
      </w:r>
      <w:r w:rsidR="00760D8F" w:rsidRPr="00A71ED0">
        <w:rPr>
          <w:rFonts w:ascii="Arial" w:hAnsi="Arial" w:cs="Arial"/>
          <w:sz w:val="24"/>
          <w:szCs w:val="24"/>
        </w:rPr>
        <w:t xml:space="preserve">. Portanto, pedimos </w:t>
      </w:r>
      <w:r w:rsidR="00B116AE" w:rsidRPr="00A71ED0">
        <w:rPr>
          <w:rFonts w:ascii="Arial" w:hAnsi="Arial" w:cs="Arial"/>
          <w:sz w:val="24"/>
          <w:szCs w:val="24"/>
        </w:rPr>
        <w:t>a</w:t>
      </w:r>
      <w:r w:rsidR="00760D8F" w:rsidRPr="00A71ED0">
        <w:rPr>
          <w:rFonts w:ascii="Arial" w:hAnsi="Arial" w:cs="Arial"/>
          <w:sz w:val="24"/>
          <w:szCs w:val="24"/>
        </w:rPr>
        <w:t xml:space="preserve"> você que, por gentileza, leia o seguinte aviso informativo.</w:t>
      </w:r>
    </w:p>
    <w:p w14:paraId="69B22E87" w14:textId="77777777" w:rsidR="00760D8F" w:rsidRPr="00A71ED0" w:rsidRDefault="00760D8F" w:rsidP="0038037A">
      <w:pPr>
        <w:pStyle w:val="PargrafodaLista"/>
        <w:numPr>
          <w:ilvl w:val="0"/>
          <w:numId w:val="2"/>
        </w:numPr>
        <w:spacing w:line="276" w:lineRule="auto"/>
        <w:jc w:val="both"/>
        <w:rPr>
          <w:rFonts w:ascii="Arial" w:hAnsi="Arial" w:cs="Arial"/>
          <w:b/>
          <w:sz w:val="24"/>
          <w:szCs w:val="24"/>
        </w:rPr>
      </w:pPr>
      <w:r w:rsidRPr="00A71ED0">
        <w:rPr>
          <w:rFonts w:ascii="Arial" w:hAnsi="Arial" w:cs="Arial"/>
          <w:b/>
          <w:sz w:val="24"/>
          <w:szCs w:val="24"/>
        </w:rPr>
        <w:t>FONTES DE DADOS PESSOA</w:t>
      </w:r>
      <w:r w:rsidR="00B116AE" w:rsidRPr="00A71ED0">
        <w:rPr>
          <w:rFonts w:ascii="Arial" w:hAnsi="Arial" w:cs="Arial"/>
          <w:b/>
          <w:sz w:val="24"/>
          <w:szCs w:val="24"/>
        </w:rPr>
        <w:t>I</w:t>
      </w:r>
      <w:r w:rsidRPr="00A71ED0">
        <w:rPr>
          <w:rFonts w:ascii="Arial" w:hAnsi="Arial" w:cs="Arial"/>
          <w:b/>
          <w:sz w:val="24"/>
          <w:szCs w:val="24"/>
        </w:rPr>
        <w:t>S E OBJETIVOS DO PROCESSO</w:t>
      </w:r>
    </w:p>
    <w:p w14:paraId="73AFEF12" w14:textId="77777777" w:rsidR="00760D8F" w:rsidRPr="00A71ED0" w:rsidRDefault="00760D8F" w:rsidP="00CE7775">
      <w:pPr>
        <w:spacing w:line="276" w:lineRule="auto"/>
        <w:jc w:val="both"/>
        <w:rPr>
          <w:rFonts w:ascii="Arial" w:hAnsi="Arial" w:cs="Arial"/>
          <w:sz w:val="24"/>
          <w:szCs w:val="24"/>
        </w:rPr>
      </w:pPr>
      <w:r w:rsidRPr="00A71ED0">
        <w:rPr>
          <w:rFonts w:ascii="Arial" w:hAnsi="Arial" w:cs="Arial"/>
          <w:sz w:val="24"/>
          <w:szCs w:val="24"/>
        </w:rPr>
        <w:t xml:space="preserve">Os dados pessoais que você forneceu, opcionalmente, serão coletados e processados exclusivamente para </w:t>
      </w:r>
      <w:r w:rsidR="00522D07" w:rsidRPr="00A71ED0">
        <w:rPr>
          <w:rFonts w:ascii="Arial" w:hAnsi="Arial" w:cs="Arial"/>
          <w:sz w:val="24"/>
          <w:szCs w:val="24"/>
        </w:rPr>
        <w:t>cumprir</w:t>
      </w:r>
      <w:r w:rsidRPr="00A71ED0">
        <w:rPr>
          <w:rFonts w:ascii="Arial" w:hAnsi="Arial" w:cs="Arial"/>
          <w:sz w:val="24"/>
          <w:szCs w:val="24"/>
        </w:rPr>
        <w:t xml:space="preserve"> obrigações legais relacionadas a farmacovigilância e, mais especificamente, </w:t>
      </w:r>
      <w:r w:rsidR="00522D07" w:rsidRPr="00A71ED0">
        <w:rPr>
          <w:rFonts w:ascii="Arial" w:hAnsi="Arial" w:cs="Arial"/>
          <w:sz w:val="24"/>
          <w:szCs w:val="24"/>
        </w:rPr>
        <w:t>para fins de identificação de quaisquer reações adversas desconhecidas, melhoria e aprimoramento das informações</w:t>
      </w:r>
      <w:r w:rsidR="00E16FB4" w:rsidRPr="00A71ED0">
        <w:rPr>
          <w:rFonts w:ascii="Arial" w:hAnsi="Arial" w:cs="Arial"/>
          <w:sz w:val="24"/>
          <w:szCs w:val="24"/>
        </w:rPr>
        <w:t xml:space="preserve"> sobre reações adversas já conhecidas, avaliação do nexo causal entre </w:t>
      </w:r>
      <w:r w:rsidR="00522D07" w:rsidRPr="00A71ED0">
        <w:rPr>
          <w:rFonts w:ascii="Arial" w:hAnsi="Arial" w:cs="Arial"/>
          <w:sz w:val="24"/>
          <w:szCs w:val="24"/>
        </w:rPr>
        <w:t xml:space="preserve"> </w:t>
      </w:r>
      <w:r w:rsidR="00E16FB4" w:rsidRPr="00A71ED0">
        <w:rPr>
          <w:rFonts w:ascii="Arial" w:hAnsi="Arial" w:cs="Arial"/>
          <w:sz w:val="24"/>
          <w:szCs w:val="24"/>
        </w:rPr>
        <w:t>a administração do medicamento e a reação adversa que foi observada, assim como a comunicação da informação para as autoridades competentes para certificar que os medicamentos usado</w:t>
      </w:r>
      <w:r w:rsidR="00FE374D" w:rsidRPr="00A71ED0">
        <w:rPr>
          <w:rFonts w:ascii="Arial" w:hAnsi="Arial" w:cs="Arial"/>
          <w:sz w:val="24"/>
          <w:szCs w:val="24"/>
        </w:rPr>
        <w:t>s tenham uma relação de</w:t>
      </w:r>
      <w:r w:rsidR="00E16FB4" w:rsidRPr="00A71ED0">
        <w:rPr>
          <w:rFonts w:ascii="Arial" w:hAnsi="Arial" w:cs="Arial"/>
          <w:sz w:val="24"/>
          <w:szCs w:val="24"/>
        </w:rPr>
        <w:t xml:space="preserve"> benefício/ risco</w:t>
      </w:r>
      <w:r w:rsidR="00FE374D" w:rsidRPr="00A71ED0">
        <w:rPr>
          <w:rFonts w:ascii="Arial" w:hAnsi="Arial" w:cs="Arial"/>
          <w:sz w:val="24"/>
          <w:szCs w:val="24"/>
        </w:rPr>
        <w:t xml:space="preserve"> benéfica para a população.</w:t>
      </w:r>
    </w:p>
    <w:p w14:paraId="3F73734F" w14:textId="77777777" w:rsidR="00FE374D" w:rsidRPr="00A71ED0" w:rsidRDefault="00FE374D" w:rsidP="00CE7775">
      <w:pPr>
        <w:spacing w:line="276" w:lineRule="auto"/>
        <w:jc w:val="both"/>
        <w:rPr>
          <w:rFonts w:ascii="Arial" w:hAnsi="Arial" w:cs="Arial"/>
          <w:sz w:val="24"/>
          <w:szCs w:val="24"/>
        </w:rPr>
      </w:pPr>
      <w:r w:rsidRPr="00A71ED0">
        <w:rPr>
          <w:rFonts w:ascii="Arial" w:hAnsi="Arial" w:cs="Arial"/>
          <w:sz w:val="24"/>
          <w:szCs w:val="24"/>
        </w:rPr>
        <w:t>Os dados coletados envolverão:</w:t>
      </w:r>
    </w:p>
    <w:p w14:paraId="4B1B7B96" w14:textId="77777777" w:rsidR="00FE374D" w:rsidRPr="00A71ED0" w:rsidRDefault="00700A03" w:rsidP="00CE7775">
      <w:pPr>
        <w:pStyle w:val="PargrafodaLista"/>
        <w:numPr>
          <w:ilvl w:val="0"/>
          <w:numId w:val="3"/>
        </w:numPr>
        <w:spacing w:line="276" w:lineRule="auto"/>
        <w:jc w:val="both"/>
        <w:rPr>
          <w:rFonts w:ascii="Arial" w:hAnsi="Arial" w:cs="Arial"/>
          <w:sz w:val="24"/>
          <w:szCs w:val="24"/>
        </w:rPr>
      </w:pPr>
      <w:r w:rsidRPr="00A71ED0">
        <w:rPr>
          <w:rFonts w:ascii="Arial" w:hAnsi="Arial" w:cs="Arial"/>
          <w:sz w:val="24"/>
          <w:szCs w:val="24"/>
        </w:rPr>
        <w:t>Quanto ao assunto que notifica o evento; nome, sobrenome, informações de contato;</w:t>
      </w:r>
    </w:p>
    <w:p w14:paraId="7860F3D1" w14:textId="77777777" w:rsidR="00700A03" w:rsidRPr="00A71ED0" w:rsidRDefault="00700A03" w:rsidP="00AD744A">
      <w:pPr>
        <w:pStyle w:val="PargrafodaLista"/>
        <w:numPr>
          <w:ilvl w:val="0"/>
          <w:numId w:val="3"/>
        </w:numPr>
        <w:spacing w:line="276" w:lineRule="auto"/>
        <w:jc w:val="both"/>
        <w:rPr>
          <w:rFonts w:ascii="Arial" w:hAnsi="Arial" w:cs="Arial"/>
          <w:sz w:val="24"/>
          <w:szCs w:val="24"/>
        </w:rPr>
      </w:pPr>
      <w:r w:rsidRPr="00A71ED0">
        <w:rPr>
          <w:rFonts w:ascii="Arial" w:hAnsi="Arial" w:cs="Arial"/>
          <w:sz w:val="24"/>
          <w:szCs w:val="24"/>
        </w:rPr>
        <w:t>Quanto ao assunto a quem a notificação se refere, pelo menos uma das seguintes categorias de dados: iniciais, idade, gênero. Categorias especiais de dados relativos ao estado de saúde podem ser coletados como parte da notificação.</w:t>
      </w:r>
    </w:p>
    <w:p w14:paraId="3A76A052" w14:textId="6BADD785" w:rsidR="00700A03" w:rsidRPr="00A71ED0" w:rsidRDefault="00B448A7" w:rsidP="00AD744A">
      <w:pPr>
        <w:pStyle w:val="Textodecomentrio"/>
        <w:jc w:val="both"/>
        <w:rPr>
          <w:rFonts w:ascii="Arial" w:hAnsi="Arial" w:cs="Arial"/>
          <w:sz w:val="24"/>
          <w:szCs w:val="24"/>
        </w:rPr>
      </w:pPr>
      <w:r w:rsidRPr="00A71ED0">
        <w:rPr>
          <w:rFonts w:ascii="Arial" w:hAnsi="Arial" w:cs="Arial"/>
          <w:sz w:val="24"/>
          <w:szCs w:val="24"/>
        </w:rPr>
        <w:t>O não fornecimento de todas as informações indicadas acima,</w:t>
      </w:r>
      <w:r w:rsidRPr="00A71ED0">
        <w:rPr>
          <w:rFonts w:ascii="Arial" w:hAnsi="Arial" w:cs="Arial"/>
          <w:sz w:val="24"/>
          <w:szCs w:val="24"/>
        </w:rPr>
        <w:t xml:space="preserve"> poderá comprometer a gestão adequada da sua notificação</w:t>
      </w:r>
      <w:r w:rsidRPr="00A71ED0">
        <w:rPr>
          <w:rFonts w:ascii="Arial" w:hAnsi="Arial" w:cs="Arial"/>
          <w:sz w:val="24"/>
          <w:szCs w:val="24"/>
        </w:rPr>
        <w:t xml:space="preserve"> e </w:t>
      </w:r>
      <w:r w:rsidR="009E5839" w:rsidRPr="00A71ED0">
        <w:rPr>
          <w:rFonts w:ascii="Arial" w:hAnsi="Arial" w:cs="Arial"/>
          <w:sz w:val="24"/>
          <w:szCs w:val="24"/>
        </w:rPr>
        <w:t>impedi</w:t>
      </w:r>
      <w:r w:rsidRPr="00A71ED0">
        <w:rPr>
          <w:rFonts w:ascii="Arial" w:hAnsi="Arial" w:cs="Arial"/>
          <w:sz w:val="24"/>
          <w:szCs w:val="24"/>
        </w:rPr>
        <w:t>r</w:t>
      </w:r>
      <w:r w:rsidR="009E5839" w:rsidRPr="00A71ED0">
        <w:rPr>
          <w:rFonts w:ascii="Arial" w:hAnsi="Arial" w:cs="Arial"/>
          <w:sz w:val="24"/>
          <w:szCs w:val="24"/>
        </w:rPr>
        <w:t xml:space="preserve"> a Chiesi de cumprir as obrigações legais relacionadas a farmacovigilância.</w:t>
      </w:r>
    </w:p>
    <w:p w14:paraId="0731F405" w14:textId="77777777" w:rsidR="00AD744A" w:rsidRPr="00A71ED0" w:rsidRDefault="00AD744A" w:rsidP="00AD744A">
      <w:pPr>
        <w:pStyle w:val="Textodecomentrio"/>
        <w:jc w:val="both"/>
        <w:rPr>
          <w:rFonts w:ascii="Arial" w:hAnsi="Arial" w:cs="Arial"/>
          <w:sz w:val="24"/>
          <w:szCs w:val="24"/>
        </w:rPr>
      </w:pPr>
    </w:p>
    <w:p w14:paraId="73F14C51" w14:textId="77777777" w:rsidR="00CE7775" w:rsidRPr="00A71ED0" w:rsidRDefault="009E5839" w:rsidP="00AE70AD">
      <w:pPr>
        <w:pStyle w:val="PargrafodaLista"/>
        <w:numPr>
          <w:ilvl w:val="0"/>
          <w:numId w:val="2"/>
        </w:numPr>
        <w:spacing w:line="276" w:lineRule="auto"/>
        <w:jc w:val="both"/>
        <w:rPr>
          <w:rFonts w:ascii="Arial" w:hAnsi="Arial" w:cs="Arial"/>
          <w:b/>
          <w:sz w:val="24"/>
          <w:szCs w:val="24"/>
        </w:rPr>
      </w:pPr>
      <w:r w:rsidRPr="00A71ED0">
        <w:rPr>
          <w:rFonts w:ascii="Arial" w:hAnsi="Arial" w:cs="Arial"/>
          <w:b/>
          <w:sz w:val="24"/>
          <w:szCs w:val="24"/>
        </w:rPr>
        <w:t>PROCEDIMENTOS PARA O PROCESSAMENTO</w:t>
      </w:r>
    </w:p>
    <w:p w14:paraId="0B09BA29" w14:textId="4ED63067" w:rsidR="00CE7775" w:rsidRDefault="00CE7775" w:rsidP="00CE7775">
      <w:pPr>
        <w:spacing w:line="276" w:lineRule="auto"/>
        <w:jc w:val="both"/>
        <w:rPr>
          <w:rFonts w:ascii="Arial" w:hAnsi="Arial" w:cs="Arial"/>
          <w:sz w:val="24"/>
          <w:szCs w:val="24"/>
        </w:rPr>
      </w:pPr>
      <w:r w:rsidRPr="00A71ED0">
        <w:rPr>
          <w:rFonts w:ascii="Arial" w:hAnsi="Arial" w:cs="Arial"/>
          <w:sz w:val="24"/>
          <w:szCs w:val="24"/>
        </w:rPr>
        <w:t>Os dados pessoais que você forneceu de outra forma por nós dentro de nossa atividade podem ser processados em cópia impressa, por meios automatizados ou eletrônicos em conformidade com as leis aplicáveis e regulamentações, com procedimentos estritamente relacionados com os objetivos definidos acima e podem envolver todas as operações previst</w:t>
      </w:r>
      <w:r w:rsidR="00B116AE" w:rsidRPr="00A71ED0">
        <w:rPr>
          <w:rFonts w:ascii="Arial" w:hAnsi="Arial" w:cs="Arial"/>
          <w:sz w:val="24"/>
          <w:szCs w:val="24"/>
        </w:rPr>
        <w:t>as n</w:t>
      </w:r>
      <w:r w:rsidR="002A3729" w:rsidRPr="00A71ED0">
        <w:rPr>
          <w:rFonts w:ascii="Arial" w:hAnsi="Arial" w:cs="Arial"/>
          <w:sz w:val="24"/>
          <w:szCs w:val="24"/>
        </w:rPr>
        <w:t>a</w:t>
      </w:r>
      <w:r w:rsidR="00B116AE" w:rsidRPr="00A71ED0">
        <w:rPr>
          <w:rFonts w:ascii="Arial" w:hAnsi="Arial" w:cs="Arial"/>
          <w:sz w:val="24"/>
          <w:szCs w:val="24"/>
        </w:rPr>
        <w:t xml:space="preserve"> </w:t>
      </w:r>
      <w:r w:rsidR="002A3729" w:rsidRPr="00A71ED0">
        <w:rPr>
          <w:rFonts w:ascii="Arial" w:hAnsi="Arial" w:cs="Arial"/>
          <w:sz w:val="24"/>
          <w:szCs w:val="24"/>
        </w:rPr>
        <w:t>Lei Geral de Proteção de Dados</w:t>
      </w:r>
      <w:r w:rsidR="00B116AE" w:rsidRPr="00A71ED0">
        <w:rPr>
          <w:rFonts w:ascii="Arial" w:hAnsi="Arial" w:cs="Arial"/>
          <w:sz w:val="24"/>
          <w:szCs w:val="24"/>
        </w:rPr>
        <w:t xml:space="preserve">, </w:t>
      </w:r>
      <w:r w:rsidR="00A71ED0" w:rsidRPr="00A71ED0">
        <w:rPr>
          <w:rFonts w:ascii="Arial" w:hAnsi="Arial" w:cs="Arial"/>
          <w:sz w:val="24"/>
          <w:szCs w:val="24"/>
        </w:rPr>
        <w:t>por ex.</w:t>
      </w:r>
      <w:r w:rsidR="00B116AE" w:rsidRPr="00A71ED0">
        <w:rPr>
          <w:rFonts w:ascii="Arial" w:hAnsi="Arial" w:cs="Arial"/>
          <w:sz w:val="24"/>
          <w:szCs w:val="24"/>
        </w:rPr>
        <w:t xml:space="preserve"> </w:t>
      </w:r>
      <w:r w:rsidRPr="00A71ED0">
        <w:rPr>
          <w:rFonts w:ascii="Arial" w:hAnsi="Arial" w:cs="Arial"/>
          <w:sz w:val="24"/>
          <w:szCs w:val="24"/>
        </w:rPr>
        <w:t>coleta, armazenamento, processamento,  cancelamento, atualização, etc.</w:t>
      </w:r>
    </w:p>
    <w:p w14:paraId="0A0BAEFF" w14:textId="7D451C5D" w:rsidR="00A71ED0" w:rsidRDefault="00A71ED0" w:rsidP="00CE7775">
      <w:pPr>
        <w:spacing w:line="276" w:lineRule="auto"/>
        <w:jc w:val="both"/>
        <w:rPr>
          <w:rFonts w:ascii="Arial" w:hAnsi="Arial" w:cs="Arial"/>
          <w:sz w:val="24"/>
          <w:szCs w:val="24"/>
        </w:rPr>
      </w:pPr>
    </w:p>
    <w:p w14:paraId="5F5E10AC" w14:textId="77777777" w:rsidR="00A71ED0" w:rsidRPr="00A71ED0" w:rsidRDefault="00A71ED0" w:rsidP="00CE7775">
      <w:pPr>
        <w:spacing w:line="276" w:lineRule="auto"/>
        <w:jc w:val="both"/>
        <w:rPr>
          <w:rFonts w:ascii="Arial" w:hAnsi="Arial" w:cs="Arial"/>
          <w:sz w:val="24"/>
          <w:szCs w:val="24"/>
        </w:rPr>
      </w:pPr>
    </w:p>
    <w:p w14:paraId="0F377EC1" w14:textId="77777777" w:rsidR="00CE7775" w:rsidRPr="00A71ED0" w:rsidRDefault="00CE7775" w:rsidP="00CE7775">
      <w:pPr>
        <w:pStyle w:val="PargrafodaLista"/>
        <w:numPr>
          <w:ilvl w:val="0"/>
          <w:numId w:val="2"/>
        </w:numPr>
        <w:spacing w:line="276" w:lineRule="auto"/>
        <w:jc w:val="both"/>
        <w:rPr>
          <w:rFonts w:ascii="Arial" w:hAnsi="Arial" w:cs="Arial"/>
          <w:b/>
          <w:sz w:val="24"/>
          <w:szCs w:val="24"/>
        </w:rPr>
      </w:pPr>
      <w:r w:rsidRPr="00A71ED0">
        <w:rPr>
          <w:rFonts w:ascii="Arial" w:hAnsi="Arial" w:cs="Arial"/>
          <w:b/>
          <w:sz w:val="24"/>
          <w:szCs w:val="24"/>
        </w:rPr>
        <w:lastRenderedPageBreak/>
        <w:t>JUSTIFICATIVA DO PROCESSAMENTO</w:t>
      </w:r>
    </w:p>
    <w:p w14:paraId="5F066D01" w14:textId="36B27E1C" w:rsidR="00436F10" w:rsidRDefault="00CE7775" w:rsidP="00CE7775">
      <w:pPr>
        <w:spacing w:line="276" w:lineRule="auto"/>
        <w:jc w:val="both"/>
        <w:rPr>
          <w:rFonts w:ascii="Arial" w:hAnsi="Arial" w:cs="Arial"/>
          <w:sz w:val="24"/>
          <w:szCs w:val="24"/>
        </w:rPr>
      </w:pPr>
      <w:r w:rsidRPr="00A71ED0">
        <w:rPr>
          <w:rFonts w:ascii="Arial" w:hAnsi="Arial" w:cs="Arial"/>
          <w:sz w:val="24"/>
          <w:szCs w:val="24"/>
        </w:rPr>
        <w:t>O processamento de seus dados pessoais é exigido por lei (</w:t>
      </w:r>
      <w:r w:rsidR="002A3729" w:rsidRPr="00A71ED0">
        <w:rPr>
          <w:rFonts w:ascii="Arial" w:hAnsi="Arial" w:cs="Arial"/>
          <w:sz w:val="24"/>
          <w:szCs w:val="24"/>
        </w:rPr>
        <w:t>Lei Geral de Proteção de Dados 13.709/2018</w:t>
      </w:r>
      <w:r w:rsidRPr="00A71ED0">
        <w:rPr>
          <w:rFonts w:ascii="Arial" w:hAnsi="Arial" w:cs="Arial"/>
          <w:sz w:val="24"/>
          <w:szCs w:val="24"/>
        </w:rPr>
        <w:t>)</w:t>
      </w:r>
      <w:r w:rsidR="00436F10" w:rsidRPr="00A71ED0">
        <w:rPr>
          <w:rFonts w:ascii="Arial" w:hAnsi="Arial" w:cs="Arial"/>
          <w:sz w:val="24"/>
          <w:szCs w:val="24"/>
        </w:rPr>
        <w:t>.</w:t>
      </w:r>
    </w:p>
    <w:p w14:paraId="789CDA06" w14:textId="77777777" w:rsidR="00A71ED0" w:rsidRPr="00A71ED0" w:rsidRDefault="00A71ED0" w:rsidP="00CE7775">
      <w:pPr>
        <w:spacing w:line="276" w:lineRule="auto"/>
        <w:jc w:val="both"/>
        <w:rPr>
          <w:rFonts w:ascii="Arial" w:hAnsi="Arial" w:cs="Arial"/>
          <w:sz w:val="24"/>
          <w:szCs w:val="24"/>
        </w:rPr>
      </w:pPr>
    </w:p>
    <w:p w14:paraId="1490B6BA" w14:textId="77777777" w:rsidR="00436F10" w:rsidRPr="00A71ED0" w:rsidRDefault="00436F10" w:rsidP="00436F10">
      <w:pPr>
        <w:pStyle w:val="PargrafodaLista"/>
        <w:numPr>
          <w:ilvl w:val="0"/>
          <w:numId w:val="2"/>
        </w:numPr>
        <w:spacing w:line="276" w:lineRule="auto"/>
        <w:jc w:val="both"/>
        <w:rPr>
          <w:rFonts w:ascii="Arial" w:hAnsi="Arial" w:cs="Arial"/>
          <w:b/>
          <w:sz w:val="24"/>
          <w:szCs w:val="24"/>
        </w:rPr>
      </w:pPr>
      <w:r w:rsidRPr="00A71ED0">
        <w:rPr>
          <w:rFonts w:ascii="Arial" w:hAnsi="Arial" w:cs="Arial"/>
          <w:b/>
          <w:sz w:val="24"/>
          <w:szCs w:val="24"/>
        </w:rPr>
        <w:t>DESTINATÁRIOS DOS DADOS</w:t>
      </w:r>
    </w:p>
    <w:p w14:paraId="0EBEBE9D" w14:textId="670F8115" w:rsidR="00436F10" w:rsidRPr="00A71ED0" w:rsidRDefault="00436F10" w:rsidP="00436F10">
      <w:pPr>
        <w:spacing w:line="276" w:lineRule="auto"/>
        <w:jc w:val="both"/>
        <w:rPr>
          <w:rFonts w:ascii="Arial" w:hAnsi="Arial" w:cs="Arial"/>
          <w:sz w:val="24"/>
          <w:szCs w:val="24"/>
        </w:rPr>
      </w:pPr>
      <w:r w:rsidRPr="00A71ED0">
        <w:rPr>
          <w:rFonts w:ascii="Arial" w:hAnsi="Arial" w:cs="Arial"/>
          <w:sz w:val="24"/>
          <w:szCs w:val="24"/>
        </w:rPr>
        <w:t xml:space="preserve">O controlador de dados é a Chiesi Farmacêutica </w:t>
      </w:r>
      <w:r w:rsidR="002A3729" w:rsidRPr="00A71ED0">
        <w:rPr>
          <w:rFonts w:ascii="Arial" w:hAnsi="Arial" w:cs="Arial"/>
          <w:sz w:val="24"/>
          <w:szCs w:val="24"/>
        </w:rPr>
        <w:t>Ltda</w:t>
      </w:r>
      <w:r w:rsidRPr="00A71ED0">
        <w:rPr>
          <w:rFonts w:ascii="Arial" w:hAnsi="Arial" w:cs="Arial"/>
          <w:sz w:val="24"/>
          <w:szCs w:val="24"/>
        </w:rPr>
        <w:t xml:space="preserve">., com escritório registrado na </w:t>
      </w:r>
      <w:r w:rsidR="002A3729" w:rsidRPr="00A71ED0">
        <w:rPr>
          <w:rFonts w:ascii="Arial" w:hAnsi="Arial" w:cs="Arial"/>
          <w:sz w:val="24"/>
          <w:szCs w:val="24"/>
        </w:rPr>
        <w:t>Rua Dr. Rubens Gomes Bueno, 691 – 14ª andar, CEP 04730-000, São Paulo/SP.</w:t>
      </w:r>
    </w:p>
    <w:p w14:paraId="46A333A0" w14:textId="06B3C66A" w:rsidR="00436F10" w:rsidRPr="00A71ED0" w:rsidRDefault="00436F10" w:rsidP="00436F10">
      <w:pPr>
        <w:spacing w:line="276" w:lineRule="auto"/>
        <w:jc w:val="both"/>
        <w:rPr>
          <w:rFonts w:ascii="Arial" w:hAnsi="Arial" w:cs="Arial"/>
          <w:sz w:val="24"/>
          <w:szCs w:val="24"/>
        </w:rPr>
      </w:pPr>
      <w:r w:rsidRPr="00A71ED0">
        <w:rPr>
          <w:rFonts w:ascii="Arial" w:hAnsi="Arial" w:cs="Arial"/>
          <w:sz w:val="24"/>
          <w:szCs w:val="24"/>
        </w:rPr>
        <w:t xml:space="preserve">O controlador de dados nomeou um </w:t>
      </w:r>
      <w:r w:rsidR="00D755A1">
        <w:rPr>
          <w:rFonts w:ascii="Arial" w:hAnsi="Arial" w:cs="Arial"/>
          <w:sz w:val="24"/>
          <w:szCs w:val="24"/>
        </w:rPr>
        <w:t>Encarregado de Proteção de Dados</w:t>
      </w:r>
      <w:bookmarkStart w:id="0" w:name="_GoBack"/>
      <w:bookmarkEnd w:id="0"/>
      <w:r w:rsidRPr="00A71ED0">
        <w:rPr>
          <w:rFonts w:ascii="Arial" w:hAnsi="Arial" w:cs="Arial"/>
          <w:sz w:val="24"/>
          <w:szCs w:val="24"/>
        </w:rPr>
        <w:t xml:space="preserve"> que pode ser contatado no seguinte endereço de e-mail </w:t>
      </w:r>
      <w:hyperlink r:id="rId5" w:history="1">
        <w:r w:rsidR="002A3729" w:rsidRPr="00A71ED0">
          <w:rPr>
            <w:rStyle w:val="Hyperlink"/>
            <w:rFonts w:ascii="Arial" w:hAnsi="Arial" w:cs="Arial"/>
            <w:sz w:val="24"/>
            <w:szCs w:val="24"/>
          </w:rPr>
          <w:t>dpo-br@chiesi.com</w:t>
        </w:r>
      </w:hyperlink>
      <w:r w:rsidRPr="00A71ED0">
        <w:rPr>
          <w:rFonts w:ascii="Arial" w:hAnsi="Arial" w:cs="Arial"/>
          <w:sz w:val="24"/>
          <w:szCs w:val="24"/>
        </w:rPr>
        <w:t>.</w:t>
      </w:r>
    </w:p>
    <w:p w14:paraId="5412F8CF" w14:textId="77777777" w:rsidR="00A71ED0" w:rsidRPr="00A71ED0" w:rsidRDefault="00A71ED0" w:rsidP="00436F10">
      <w:pPr>
        <w:spacing w:line="276" w:lineRule="auto"/>
        <w:jc w:val="both"/>
        <w:rPr>
          <w:rFonts w:ascii="Arial" w:hAnsi="Arial" w:cs="Arial"/>
          <w:sz w:val="24"/>
          <w:szCs w:val="24"/>
        </w:rPr>
      </w:pPr>
    </w:p>
    <w:p w14:paraId="7E004981" w14:textId="77777777" w:rsidR="008040FD" w:rsidRPr="00A71ED0" w:rsidRDefault="008040FD" w:rsidP="008040FD">
      <w:pPr>
        <w:pStyle w:val="PargrafodaLista"/>
        <w:numPr>
          <w:ilvl w:val="0"/>
          <w:numId w:val="2"/>
        </w:numPr>
        <w:spacing w:line="276" w:lineRule="auto"/>
        <w:jc w:val="both"/>
        <w:rPr>
          <w:rFonts w:ascii="Arial" w:hAnsi="Arial" w:cs="Arial"/>
          <w:b/>
          <w:sz w:val="24"/>
          <w:szCs w:val="24"/>
        </w:rPr>
      </w:pPr>
      <w:r w:rsidRPr="00A71ED0">
        <w:rPr>
          <w:rFonts w:ascii="Arial" w:hAnsi="Arial" w:cs="Arial"/>
          <w:b/>
          <w:sz w:val="24"/>
          <w:szCs w:val="24"/>
        </w:rPr>
        <w:t>RETENÇÃO DE DADOS</w:t>
      </w:r>
    </w:p>
    <w:p w14:paraId="6C10C588" w14:textId="346520ED" w:rsidR="00204186" w:rsidRDefault="00204186" w:rsidP="00204186">
      <w:pPr>
        <w:spacing w:line="276" w:lineRule="auto"/>
        <w:jc w:val="both"/>
        <w:rPr>
          <w:rFonts w:ascii="Arial" w:hAnsi="Arial" w:cs="Arial"/>
          <w:sz w:val="24"/>
          <w:szCs w:val="24"/>
        </w:rPr>
      </w:pPr>
      <w:r w:rsidRPr="00A71ED0">
        <w:rPr>
          <w:rFonts w:ascii="Arial" w:hAnsi="Arial" w:cs="Arial"/>
          <w:sz w:val="24"/>
          <w:szCs w:val="24"/>
        </w:rPr>
        <w:t xml:space="preserve">Os dados pessoais relacionados às notificações de reações adversas serão retidos enquanto o produto for autorizado e por </w:t>
      </w:r>
      <w:r w:rsidR="002A3729" w:rsidRPr="00A71ED0">
        <w:rPr>
          <w:rFonts w:ascii="Arial" w:hAnsi="Arial" w:cs="Arial"/>
          <w:sz w:val="24"/>
          <w:szCs w:val="24"/>
        </w:rPr>
        <w:t>2</w:t>
      </w:r>
      <w:r w:rsidRPr="00A71ED0">
        <w:rPr>
          <w:rFonts w:ascii="Arial" w:hAnsi="Arial" w:cs="Arial"/>
          <w:sz w:val="24"/>
          <w:szCs w:val="24"/>
        </w:rPr>
        <w:t>0 anos a contar da data de expiração ou retirada da autorização do produto no último país de comercialização, exceto por quaisquer necessidades defensivas do titular da autorização de comercialização. Ao final deste período, os dados serão deletados ou se tornarão anônimos, de forma a não permitir, mesmo que indiretamente ou por conexão com outras bases de dados, a identificação dos titulares dos dados.</w:t>
      </w:r>
    </w:p>
    <w:p w14:paraId="26ACEA9B" w14:textId="77777777" w:rsidR="00A71ED0" w:rsidRPr="00A71ED0" w:rsidRDefault="00A71ED0" w:rsidP="00204186">
      <w:pPr>
        <w:spacing w:line="276" w:lineRule="auto"/>
        <w:jc w:val="both"/>
        <w:rPr>
          <w:rFonts w:ascii="Arial" w:hAnsi="Arial" w:cs="Arial"/>
          <w:sz w:val="24"/>
          <w:szCs w:val="24"/>
        </w:rPr>
      </w:pPr>
    </w:p>
    <w:p w14:paraId="5A76F35B" w14:textId="77777777" w:rsidR="00204186" w:rsidRPr="00A71ED0" w:rsidRDefault="00204186" w:rsidP="00204186">
      <w:pPr>
        <w:pStyle w:val="PargrafodaLista"/>
        <w:numPr>
          <w:ilvl w:val="0"/>
          <w:numId w:val="2"/>
        </w:numPr>
        <w:spacing w:line="276" w:lineRule="auto"/>
        <w:jc w:val="both"/>
        <w:rPr>
          <w:rFonts w:ascii="Arial" w:hAnsi="Arial" w:cs="Arial"/>
          <w:b/>
          <w:sz w:val="24"/>
          <w:szCs w:val="24"/>
        </w:rPr>
      </w:pPr>
      <w:r w:rsidRPr="00A71ED0">
        <w:rPr>
          <w:rFonts w:ascii="Arial" w:hAnsi="Arial" w:cs="Arial"/>
          <w:b/>
          <w:sz w:val="24"/>
          <w:szCs w:val="24"/>
        </w:rPr>
        <w:t>DIREITOS DO TITULAR DOS DADOS</w:t>
      </w:r>
    </w:p>
    <w:p w14:paraId="2062DB21" w14:textId="48159E26" w:rsidR="00204186" w:rsidRDefault="00204186" w:rsidP="00204186">
      <w:pPr>
        <w:spacing w:line="276" w:lineRule="auto"/>
        <w:jc w:val="both"/>
        <w:rPr>
          <w:rFonts w:ascii="Arial" w:hAnsi="Arial" w:cs="Arial"/>
          <w:sz w:val="24"/>
          <w:szCs w:val="24"/>
        </w:rPr>
      </w:pPr>
      <w:r w:rsidRPr="00A71ED0">
        <w:rPr>
          <w:rFonts w:ascii="Arial" w:hAnsi="Arial" w:cs="Arial"/>
          <w:sz w:val="24"/>
          <w:szCs w:val="24"/>
        </w:rPr>
        <w:t>Os dados pessoais relacionados às notificações de reações adversas serão retidos enquanto o produto for autorizado e por</w:t>
      </w:r>
      <w:r w:rsidR="007E0E26" w:rsidRPr="00A71ED0">
        <w:rPr>
          <w:rFonts w:ascii="Arial" w:hAnsi="Arial" w:cs="Arial"/>
          <w:sz w:val="24"/>
          <w:szCs w:val="24"/>
        </w:rPr>
        <w:t xml:space="preserve"> no mínimo</w:t>
      </w:r>
      <w:r w:rsidRPr="00A71ED0">
        <w:rPr>
          <w:rFonts w:ascii="Arial" w:hAnsi="Arial" w:cs="Arial"/>
          <w:sz w:val="24"/>
          <w:szCs w:val="24"/>
        </w:rPr>
        <w:t xml:space="preserve"> </w:t>
      </w:r>
      <w:r w:rsidR="007E0E26" w:rsidRPr="00A71ED0">
        <w:rPr>
          <w:rFonts w:ascii="Arial" w:hAnsi="Arial" w:cs="Arial"/>
          <w:sz w:val="24"/>
          <w:szCs w:val="24"/>
        </w:rPr>
        <w:t>20</w:t>
      </w:r>
      <w:r w:rsidRPr="00A71ED0">
        <w:rPr>
          <w:rFonts w:ascii="Arial" w:hAnsi="Arial" w:cs="Arial"/>
          <w:sz w:val="24"/>
          <w:szCs w:val="24"/>
        </w:rPr>
        <w:t xml:space="preserve"> anos a contar da data de expiração ou retirada da autorização do produto no último país de comercialização, exceto por quaisquer necessidades defensivas do titular da autorização de comercialização. Ao final deste período, os dados serão deletados ou se tornarão anônimos, de forma a não permitir, mesmo que indiretamente ou por conexão com outras bases de dados, a identificação dos titulares dos dados.</w:t>
      </w:r>
    </w:p>
    <w:p w14:paraId="0060E07D" w14:textId="77777777" w:rsidR="00D755A1" w:rsidRPr="00A71ED0" w:rsidRDefault="00D755A1" w:rsidP="00204186">
      <w:pPr>
        <w:spacing w:line="276" w:lineRule="auto"/>
        <w:jc w:val="both"/>
        <w:rPr>
          <w:rFonts w:ascii="Arial" w:hAnsi="Arial" w:cs="Arial"/>
          <w:sz w:val="24"/>
          <w:szCs w:val="24"/>
        </w:rPr>
      </w:pPr>
    </w:p>
    <w:p w14:paraId="0B7D3824" w14:textId="77777777" w:rsidR="00204186" w:rsidRPr="00A71ED0" w:rsidRDefault="00204186" w:rsidP="00204186">
      <w:pPr>
        <w:pStyle w:val="PargrafodaLista"/>
        <w:numPr>
          <w:ilvl w:val="0"/>
          <w:numId w:val="2"/>
        </w:numPr>
        <w:spacing w:line="276" w:lineRule="auto"/>
        <w:jc w:val="both"/>
        <w:rPr>
          <w:rFonts w:ascii="Arial" w:hAnsi="Arial" w:cs="Arial"/>
          <w:b/>
          <w:sz w:val="24"/>
          <w:szCs w:val="24"/>
        </w:rPr>
      </w:pPr>
      <w:r w:rsidRPr="00A71ED0">
        <w:rPr>
          <w:rFonts w:ascii="Arial" w:hAnsi="Arial" w:cs="Arial"/>
          <w:b/>
          <w:sz w:val="24"/>
          <w:szCs w:val="24"/>
        </w:rPr>
        <w:t>DIREITOS DO TITULAR DOS DADOS</w:t>
      </w:r>
    </w:p>
    <w:p w14:paraId="5DDF6490" w14:textId="77777777" w:rsidR="00D3414C" w:rsidRPr="00A71ED0" w:rsidRDefault="00D3414C" w:rsidP="00D3414C">
      <w:pPr>
        <w:spacing w:line="276" w:lineRule="auto"/>
        <w:jc w:val="both"/>
        <w:rPr>
          <w:rFonts w:ascii="Arial" w:hAnsi="Arial" w:cs="Arial"/>
          <w:sz w:val="24"/>
          <w:szCs w:val="24"/>
        </w:rPr>
      </w:pPr>
      <w:r w:rsidRPr="00A71ED0">
        <w:rPr>
          <w:rFonts w:ascii="Arial" w:hAnsi="Arial" w:cs="Arial"/>
          <w:sz w:val="24"/>
          <w:szCs w:val="24"/>
        </w:rPr>
        <w:t>Durante qualquer estágio do processamento de dados pessoais, você terá o direito de fazer cumprir, quando aplicável, os seguintes direitos:</w:t>
      </w:r>
    </w:p>
    <w:p w14:paraId="5E21DDF3" w14:textId="77777777" w:rsidR="00D3414C" w:rsidRPr="00A71ED0" w:rsidRDefault="00D3414C" w:rsidP="00D3414C">
      <w:pPr>
        <w:pStyle w:val="PargrafodaLista"/>
        <w:numPr>
          <w:ilvl w:val="0"/>
          <w:numId w:val="11"/>
        </w:numPr>
        <w:spacing w:line="276" w:lineRule="auto"/>
        <w:jc w:val="both"/>
        <w:rPr>
          <w:rFonts w:ascii="Arial" w:hAnsi="Arial" w:cs="Arial"/>
          <w:sz w:val="24"/>
          <w:szCs w:val="24"/>
        </w:rPr>
      </w:pPr>
      <w:r w:rsidRPr="00A71ED0">
        <w:rPr>
          <w:rFonts w:ascii="Arial" w:hAnsi="Arial" w:cs="Arial"/>
          <w:sz w:val="24"/>
          <w:szCs w:val="24"/>
        </w:rPr>
        <w:lastRenderedPageBreak/>
        <w:t xml:space="preserve">Direito de acesso significa direito de obter do Controlador de Dados se seus dados pessoais </w:t>
      </w:r>
      <w:r w:rsidR="00B116AE" w:rsidRPr="00A71ED0">
        <w:rPr>
          <w:rFonts w:ascii="Arial" w:hAnsi="Arial" w:cs="Arial"/>
          <w:sz w:val="24"/>
          <w:szCs w:val="24"/>
        </w:rPr>
        <w:t xml:space="preserve">que </w:t>
      </w:r>
      <w:r w:rsidRPr="00A71ED0">
        <w:rPr>
          <w:rFonts w:ascii="Arial" w:hAnsi="Arial" w:cs="Arial"/>
          <w:sz w:val="24"/>
          <w:szCs w:val="24"/>
        </w:rPr>
        <w:t>estão sendo processados e, quando aplicável, ter acesso a eles;</w:t>
      </w:r>
    </w:p>
    <w:p w14:paraId="544C93DC" w14:textId="77777777" w:rsidR="00D3414C" w:rsidRPr="00A71ED0" w:rsidRDefault="00D3414C" w:rsidP="00D3414C">
      <w:pPr>
        <w:pStyle w:val="PargrafodaLista"/>
        <w:numPr>
          <w:ilvl w:val="0"/>
          <w:numId w:val="11"/>
        </w:numPr>
        <w:spacing w:line="276" w:lineRule="auto"/>
        <w:jc w:val="both"/>
        <w:rPr>
          <w:rFonts w:ascii="Arial" w:hAnsi="Arial" w:cs="Arial"/>
          <w:sz w:val="24"/>
          <w:szCs w:val="24"/>
        </w:rPr>
      </w:pPr>
      <w:r w:rsidRPr="00A71ED0">
        <w:rPr>
          <w:rFonts w:ascii="Arial" w:hAnsi="Arial" w:cs="Arial"/>
          <w:sz w:val="24"/>
          <w:szCs w:val="24"/>
        </w:rPr>
        <w:t>Direito a retificação e direito ao apagamento significa direito de obter retificação de dados pessoais inexatos e/ ou incompletos, assim como o apagamento de dados pessoais quando a requisição for legítima;</w:t>
      </w:r>
    </w:p>
    <w:p w14:paraId="18D13DEF" w14:textId="77777777" w:rsidR="00D3414C" w:rsidRPr="00A71ED0" w:rsidRDefault="00D3414C" w:rsidP="00D3414C">
      <w:pPr>
        <w:pStyle w:val="PargrafodaLista"/>
        <w:numPr>
          <w:ilvl w:val="0"/>
          <w:numId w:val="11"/>
        </w:numPr>
        <w:spacing w:line="276" w:lineRule="auto"/>
        <w:jc w:val="both"/>
        <w:rPr>
          <w:rFonts w:ascii="Arial" w:hAnsi="Arial" w:cs="Arial"/>
          <w:sz w:val="24"/>
          <w:szCs w:val="24"/>
        </w:rPr>
      </w:pPr>
      <w:r w:rsidRPr="00A71ED0">
        <w:rPr>
          <w:rFonts w:ascii="Arial" w:hAnsi="Arial" w:cs="Arial"/>
          <w:sz w:val="24"/>
          <w:szCs w:val="24"/>
        </w:rPr>
        <w:t>Direito de restrição de processamento significa o direito de solicitar suspensão do processamento quando a requisição for legítima;</w:t>
      </w:r>
    </w:p>
    <w:p w14:paraId="2E41B997" w14:textId="77777777" w:rsidR="00D3414C" w:rsidRPr="00A71ED0" w:rsidRDefault="00D3414C" w:rsidP="00D3414C">
      <w:pPr>
        <w:pStyle w:val="PargrafodaLista"/>
        <w:numPr>
          <w:ilvl w:val="0"/>
          <w:numId w:val="11"/>
        </w:numPr>
        <w:spacing w:line="276" w:lineRule="auto"/>
        <w:jc w:val="both"/>
        <w:rPr>
          <w:rFonts w:ascii="Arial" w:hAnsi="Arial" w:cs="Arial"/>
          <w:sz w:val="24"/>
          <w:szCs w:val="24"/>
        </w:rPr>
      </w:pPr>
      <w:r w:rsidRPr="00A71ED0">
        <w:rPr>
          <w:rFonts w:ascii="Arial" w:hAnsi="Arial" w:cs="Arial"/>
          <w:sz w:val="24"/>
          <w:szCs w:val="24"/>
        </w:rPr>
        <w:t>Direito de portabilidade de dados significa o direito de obter dados pessoais em um formato estruturado, normalmente usável e legível, assim como o direito de transferir dados pessoais para outros controladores;</w:t>
      </w:r>
    </w:p>
    <w:p w14:paraId="2A799F70" w14:textId="77777777" w:rsidR="00D3414C" w:rsidRPr="00A71ED0" w:rsidRDefault="00D3414C" w:rsidP="00D3414C">
      <w:pPr>
        <w:pStyle w:val="PargrafodaLista"/>
        <w:numPr>
          <w:ilvl w:val="0"/>
          <w:numId w:val="11"/>
        </w:numPr>
        <w:spacing w:line="276" w:lineRule="auto"/>
        <w:jc w:val="both"/>
        <w:rPr>
          <w:rFonts w:ascii="Arial" w:hAnsi="Arial" w:cs="Arial"/>
          <w:sz w:val="24"/>
          <w:szCs w:val="24"/>
        </w:rPr>
      </w:pPr>
      <w:r w:rsidRPr="00A71ED0">
        <w:rPr>
          <w:rFonts w:ascii="Arial" w:hAnsi="Arial" w:cs="Arial"/>
          <w:sz w:val="24"/>
          <w:szCs w:val="24"/>
        </w:rPr>
        <w:t xml:space="preserve">Direito de objeção significa o direito de se opor ao </w:t>
      </w:r>
      <w:r w:rsidR="00341E41" w:rsidRPr="00A71ED0">
        <w:rPr>
          <w:rFonts w:ascii="Arial" w:hAnsi="Arial" w:cs="Arial"/>
          <w:sz w:val="24"/>
          <w:szCs w:val="24"/>
        </w:rPr>
        <w:t>processamento de dados pessoais quando a requisição for legítima, incluindo quando os dados pessoais são processados para marketing ou criação de perfis, se aplicável;</w:t>
      </w:r>
    </w:p>
    <w:p w14:paraId="16E64D67" w14:textId="77777777" w:rsidR="00341E41" w:rsidRPr="00A71ED0" w:rsidRDefault="00341E41" w:rsidP="00D3414C">
      <w:pPr>
        <w:pStyle w:val="PargrafodaLista"/>
        <w:numPr>
          <w:ilvl w:val="0"/>
          <w:numId w:val="11"/>
        </w:numPr>
        <w:spacing w:line="276" w:lineRule="auto"/>
        <w:jc w:val="both"/>
        <w:rPr>
          <w:rFonts w:ascii="Arial" w:hAnsi="Arial" w:cs="Arial"/>
          <w:sz w:val="24"/>
          <w:szCs w:val="24"/>
        </w:rPr>
      </w:pPr>
      <w:r w:rsidRPr="00A71ED0">
        <w:rPr>
          <w:rFonts w:ascii="Arial" w:hAnsi="Arial" w:cs="Arial"/>
          <w:sz w:val="24"/>
          <w:szCs w:val="24"/>
        </w:rPr>
        <w:t>Direito de apresentar queixa à uma autoridade de supervisão em caso de processamento ilegal de dados pessoais.</w:t>
      </w:r>
    </w:p>
    <w:p w14:paraId="1C34275C" w14:textId="49E2FA90" w:rsidR="00341E41" w:rsidRPr="00A71ED0" w:rsidRDefault="00341E41" w:rsidP="00D3414C">
      <w:pPr>
        <w:pStyle w:val="PargrafodaLista"/>
        <w:numPr>
          <w:ilvl w:val="0"/>
          <w:numId w:val="11"/>
        </w:numPr>
        <w:spacing w:line="276" w:lineRule="auto"/>
        <w:jc w:val="both"/>
        <w:rPr>
          <w:rFonts w:ascii="Arial" w:hAnsi="Arial" w:cs="Arial"/>
          <w:sz w:val="24"/>
          <w:szCs w:val="24"/>
        </w:rPr>
      </w:pPr>
      <w:r w:rsidRPr="00A71ED0">
        <w:rPr>
          <w:rFonts w:ascii="Arial" w:hAnsi="Arial" w:cs="Arial"/>
          <w:sz w:val="24"/>
          <w:szCs w:val="24"/>
        </w:rPr>
        <w:t xml:space="preserve">Você pode exercer os direitos mencionados acima sem formalidades escrevendo para a Chiesi Farmacêutica  </w:t>
      </w:r>
      <w:r w:rsidR="00D755A1">
        <w:rPr>
          <w:rFonts w:ascii="Arial" w:hAnsi="Arial" w:cs="Arial"/>
          <w:sz w:val="24"/>
          <w:szCs w:val="24"/>
        </w:rPr>
        <w:t>Ltda</w:t>
      </w:r>
      <w:r w:rsidRPr="00A71ED0">
        <w:rPr>
          <w:rFonts w:ascii="Arial" w:hAnsi="Arial" w:cs="Arial"/>
          <w:sz w:val="24"/>
          <w:szCs w:val="24"/>
        </w:rPr>
        <w:t xml:space="preserve">. aos cuidados do </w:t>
      </w:r>
      <w:r w:rsidR="00D755A1">
        <w:rPr>
          <w:rFonts w:ascii="Arial" w:hAnsi="Arial" w:cs="Arial"/>
          <w:sz w:val="24"/>
          <w:szCs w:val="24"/>
        </w:rPr>
        <w:t>Encarregado de</w:t>
      </w:r>
      <w:r w:rsidRPr="00A71ED0">
        <w:rPr>
          <w:rFonts w:ascii="Arial" w:hAnsi="Arial" w:cs="Arial"/>
          <w:sz w:val="24"/>
          <w:szCs w:val="24"/>
        </w:rPr>
        <w:t xml:space="preserve"> Proteção de Dados para o endereço de e-mail </w:t>
      </w:r>
      <w:hyperlink r:id="rId6" w:history="1">
        <w:r w:rsidR="00490F68" w:rsidRPr="00A71ED0">
          <w:rPr>
            <w:rStyle w:val="Hyperlink"/>
            <w:rFonts w:ascii="Arial" w:hAnsi="Arial" w:cs="Arial"/>
            <w:sz w:val="24"/>
            <w:szCs w:val="24"/>
          </w:rPr>
          <w:t>dpo-br@chiesi.com</w:t>
        </w:r>
      </w:hyperlink>
      <w:r w:rsidRPr="00A71ED0">
        <w:rPr>
          <w:rFonts w:ascii="Arial" w:hAnsi="Arial" w:cs="Arial"/>
          <w:sz w:val="24"/>
          <w:szCs w:val="24"/>
        </w:rPr>
        <w:t>.</w:t>
      </w:r>
    </w:p>
    <w:p w14:paraId="17D6BE14" w14:textId="77777777" w:rsidR="00341E41" w:rsidRPr="00A71ED0" w:rsidRDefault="00341E41" w:rsidP="00D3414C">
      <w:pPr>
        <w:pStyle w:val="PargrafodaLista"/>
        <w:numPr>
          <w:ilvl w:val="0"/>
          <w:numId w:val="11"/>
        </w:numPr>
        <w:spacing w:line="276" w:lineRule="auto"/>
        <w:jc w:val="both"/>
        <w:rPr>
          <w:rFonts w:ascii="Arial" w:hAnsi="Arial" w:cs="Arial"/>
          <w:sz w:val="24"/>
          <w:szCs w:val="24"/>
        </w:rPr>
      </w:pPr>
      <w:r w:rsidRPr="00A71ED0">
        <w:rPr>
          <w:rFonts w:ascii="Arial" w:hAnsi="Arial" w:cs="Arial"/>
          <w:sz w:val="24"/>
          <w:szCs w:val="24"/>
        </w:rPr>
        <w:t>Seu pedido será proc</w:t>
      </w:r>
      <w:r w:rsidR="00D65648" w:rsidRPr="00A71ED0">
        <w:rPr>
          <w:rFonts w:ascii="Arial" w:hAnsi="Arial" w:cs="Arial"/>
          <w:sz w:val="24"/>
          <w:szCs w:val="24"/>
        </w:rPr>
        <w:t xml:space="preserve">essado sem atrasos indevidos e, </w:t>
      </w:r>
      <w:r w:rsidRPr="00A71ED0">
        <w:rPr>
          <w:rFonts w:ascii="Arial" w:hAnsi="Arial" w:cs="Arial"/>
          <w:sz w:val="24"/>
          <w:szCs w:val="24"/>
        </w:rPr>
        <w:t>em qualquer caso</w:t>
      </w:r>
      <w:r w:rsidR="00D65648" w:rsidRPr="00A71ED0">
        <w:rPr>
          <w:rFonts w:ascii="Arial" w:hAnsi="Arial" w:cs="Arial"/>
          <w:sz w:val="24"/>
          <w:szCs w:val="24"/>
        </w:rPr>
        <w:t>,</w:t>
      </w:r>
      <w:r w:rsidRPr="00A71ED0">
        <w:rPr>
          <w:rFonts w:ascii="Arial" w:hAnsi="Arial" w:cs="Arial"/>
          <w:sz w:val="24"/>
          <w:szCs w:val="24"/>
        </w:rPr>
        <w:t xml:space="preserve"> com 30 dias após a recepção do pedido, exceto para casos mais complexos ou devido ao grande número de pedidos recebidos, podendo o referido prazo ser estendido por mais dois meses. </w:t>
      </w:r>
    </w:p>
    <w:p w14:paraId="2446CDF3" w14:textId="77777777" w:rsidR="00CE7775" w:rsidRPr="00A71ED0" w:rsidRDefault="00CE7775" w:rsidP="00CE7775">
      <w:pPr>
        <w:pStyle w:val="PargrafodaLista"/>
        <w:spacing w:line="276" w:lineRule="auto"/>
        <w:jc w:val="both"/>
        <w:rPr>
          <w:rFonts w:ascii="Arial" w:hAnsi="Arial" w:cs="Arial"/>
          <w:sz w:val="24"/>
          <w:szCs w:val="24"/>
        </w:rPr>
      </w:pPr>
    </w:p>
    <w:p w14:paraId="4B579E18" w14:textId="77777777" w:rsidR="001822E1" w:rsidRPr="00A71ED0" w:rsidRDefault="001822E1">
      <w:pPr>
        <w:rPr>
          <w:rFonts w:ascii="Arial" w:hAnsi="Arial" w:cs="Arial"/>
        </w:rPr>
      </w:pPr>
    </w:p>
    <w:p w14:paraId="7B58EF1C" w14:textId="77777777" w:rsidR="001822E1" w:rsidRPr="00A71ED0" w:rsidRDefault="001822E1">
      <w:pPr>
        <w:rPr>
          <w:rFonts w:ascii="Arial" w:hAnsi="Arial" w:cs="Arial"/>
        </w:rPr>
      </w:pPr>
    </w:p>
    <w:sectPr w:rsidR="001822E1" w:rsidRPr="00A71E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699"/>
    <w:multiLevelType w:val="hybridMultilevel"/>
    <w:tmpl w:val="65F279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827E6C"/>
    <w:multiLevelType w:val="hybridMultilevel"/>
    <w:tmpl w:val="6BA4E0F0"/>
    <w:lvl w:ilvl="0" w:tplc="BE12300A">
      <w:start w:val="60"/>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877215"/>
    <w:multiLevelType w:val="hybridMultilevel"/>
    <w:tmpl w:val="65F279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676BE5"/>
    <w:multiLevelType w:val="hybridMultilevel"/>
    <w:tmpl w:val="2A7AD0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4D2143"/>
    <w:multiLevelType w:val="hybridMultilevel"/>
    <w:tmpl w:val="65F279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05764F"/>
    <w:multiLevelType w:val="hybridMultilevel"/>
    <w:tmpl w:val="A70C21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250F5D"/>
    <w:multiLevelType w:val="hybridMultilevel"/>
    <w:tmpl w:val="65F279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CE57E0C"/>
    <w:multiLevelType w:val="multilevel"/>
    <w:tmpl w:val="D816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D073E7"/>
    <w:multiLevelType w:val="hybridMultilevel"/>
    <w:tmpl w:val="65F279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F3D3BFD"/>
    <w:multiLevelType w:val="hybridMultilevel"/>
    <w:tmpl w:val="65F279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B31824"/>
    <w:multiLevelType w:val="hybridMultilevel"/>
    <w:tmpl w:val="65F279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8"/>
  </w:num>
  <w:num w:numId="5">
    <w:abstractNumId w:val="10"/>
  </w:num>
  <w:num w:numId="6">
    <w:abstractNumId w:val="0"/>
  </w:num>
  <w:num w:numId="7">
    <w:abstractNumId w:val="4"/>
  </w:num>
  <w:num w:numId="8">
    <w:abstractNumId w:val="9"/>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E1"/>
    <w:rsid w:val="0017048D"/>
    <w:rsid w:val="00174EDA"/>
    <w:rsid w:val="001822E1"/>
    <w:rsid w:val="00204186"/>
    <w:rsid w:val="002A3729"/>
    <w:rsid w:val="00341E41"/>
    <w:rsid w:val="00436F10"/>
    <w:rsid w:val="00490F68"/>
    <w:rsid w:val="00522D07"/>
    <w:rsid w:val="00544CF7"/>
    <w:rsid w:val="00700A03"/>
    <w:rsid w:val="00702D14"/>
    <w:rsid w:val="00760D8F"/>
    <w:rsid w:val="0078774A"/>
    <w:rsid w:val="007E0E26"/>
    <w:rsid w:val="008040FD"/>
    <w:rsid w:val="008A33F4"/>
    <w:rsid w:val="00941EF7"/>
    <w:rsid w:val="0097026C"/>
    <w:rsid w:val="009E5839"/>
    <w:rsid w:val="00A71ED0"/>
    <w:rsid w:val="00AD744A"/>
    <w:rsid w:val="00B116AE"/>
    <w:rsid w:val="00B20F0C"/>
    <w:rsid w:val="00B448A7"/>
    <w:rsid w:val="00BD5683"/>
    <w:rsid w:val="00CE7775"/>
    <w:rsid w:val="00D12317"/>
    <w:rsid w:val="00D3414C"/>
    <w:rsid w:val="00D65648"/>
    <w:rsid w:val="00D755A1"/>
    <w:rsid w:val="00E16FB4"/>
    <w:rsid w:val="00E539A2"/>
    <w:rsid w:val="00E81B07"/>
    <w:rsid w:val="00FE37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6F88"/>
  <w15:chartTrackingRefBased/>
  <w15:docId w15:val="{51720864-4693-459F-8481-E74E2A29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822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822E1"/>
    <w:rPr>
      <w:b/>
      <w:bCs/>
    </w:rPr>
  </w:style>
  <w:style w:type="character" w:styleId="Hyperlink">
    <w:name w:val="Hyperlink"/>
    <w:basedOn w:val="Fontepargpadro"/>
    <w:uiPriority w:val="99"/>
    <w:unhideWhenUsed/>
    <w:rsid w:val="001822E1"/>
    <w:rPr>
      <w:color w:val="0000FF"/>
      <w:u w:val="single"/>
    </w:rPr>
  </w:style>
  <w:style w:type="paragraph" w:styleId="PargrafodaLista">
    <w:name w:val="List Paragraph"/>
    <w:basedOn w:val="Normal"/>
    <w:uiPriority w:val="34"/>
    <w:qFormat/>
    <w:rsid w:val="00760D8F"/>
    <w:pPr>
      <w:ind w:left="720"/>
      <w:contextualSpacing/>
    </w:pPr>
  </w:style>
  <w:style w:type="character" w:styleId="Refdecomentrio">
    <w:name w:val="annotation reference"/>
    <w:basedOn w:val="Fontepargpadro"/>
    <w:uiPriority w:val="99"/>
    <w:semiHidden/>
    <w:unhideWhenUsed/>
    <w:rsid w:val="002A3729"/>
    <w:rPr>
      <w:sz w:val="16"/>
      <w:szCs w:val="16"/>
    </w:rPr>
  </w:style>
  <w:style w:type="paragraph" w:styleId="Textodecomentrio">
    <w:name w:val="annotation text"/>
    <w:basedOn w:val="Normal"/>
    <w:link w:val="TextodecomentrioChar"/>
    <w:uiPriority w:val="99"/>
    <w:unhideWhenUsed/>
    <w:rsid w:val="002A3729"/>
    <w:pPr>
      <w:spacing w:line="240" w:lineRule="auto"/>
    </w:pPr>
    <w:rPr>
      <w:sz w:val="20"/>
      <w:szCs w:val="20"/>
    </w:rPr>
  </w:style>
  <w:style w:type="character" w:customStyle="1" w:styleId="TextodecomentrioChar">
    <w:name w:val="Texto de comentário Char"/>
    <w:basedOn w:val="Fontepargpadro"/>
    <w:link w:val="Textodecomentrio"/>
    <w:uiPriority w:val="99"/>
    <w:rsid w:val="002A3729"/>
    <w:rPr>
      <w:sz w:val="20"/>
      <w:szCs w:val="20"/>
    </w:rPr>
  </w:style>
  <w:style w:type="paragraph" w:styleId="Assuntodocomentrio">
    <w:name w:val="annotation subject"/>
    <w:basedOn w:val="Textodecomentrio"/>
    <w:next w:val="Textodecomentrio"/>
    <w:link w:val="AssuntodocomentrioChar"/>
    <w:uiPriority w:val="99"/>
    <w:semiHidden/>
    <w:unhideWhenUsed/>
    <w:rsid w:val="002A3729"/>
    <w:rPr>
      <w:b/>
      <w:bCs/>
    </w:rPr>
  </w:style>
  <w:style w:type="character" w:customStyle="1" w:styleId="AssuntodocomentrioChar">
    <w:name w:val="Assunto do comentário Char"/>
    <w:basedOn w:val="TextodecomentrioChar"/>
    <w:link w:val="Assuntodocomentrio"/>
    <w:uiPriority w:val="99"/>
    <w:semiHidden/>
    <w:rsid w:val="002A3729"/>
    <w:rPr>
      <w:b/>
      <w:bCs/>
      <w:sz w:val="20"/>
      <w:szCs w:val="20"/>
    </w:rPr>
  </w:style>
  <w:style w:type="paragraph" w:styleId="Textodebalo">
    <w:name w:val="Balloon Text"/>
    <w:basedOn w:val="Normal"/>
    <w:link w:val="TextodebaloChar"/>
    <w:uiPriority w:val="99"/>
    <w:semiHidden/>
    <w:unhideWhenUsed/>
    <w:rsid w:val="002A37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3729"/>
    <w:rPr>
      <w:rFonts w:ascii="Segoe UI" w:hAnsi="Segoe UI" w:cs="Segoe UI"/>
      <w:sz w:val="18"/>
      <w:szCs w:val="18"/>
    </w:rPr>
  </w:style>
  <w:style w:type="character" w:styleId="MenoPendente">
    <w:name w:val="Unresolved Mention"/>
    <w:basedOn w:val="Fontepargpadro"/>
    <w:uiPriority w:val="99"/>
    <w:semiHidden/>
    <w:unhideWhenUsed/>
    <w:rsid w:val="002A3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902469">
      <w:bodyDiv w:val="1"/>
      <w:marLeft w:val="0"/>
      <w:marRight w:val="0"/>
      <w:marTop w:val="0"/>
      <w:marBottom w:val="0"/>
      <w:divBdr>
        <w:top w:val="none" w:sz="0" w:space="0" w:color="auto"/>
        <w:left w:val="none" w:sz="0" w:space="0" w:color="auto"/>
        <w:bottom w:val="none" w:sz="0" w:space="0" w:color="auto"/>
        <w:right w:val="none" w:sz="0" w:space="0" w:color="auto"/>
      </w:divBdr>
    </w:div>
    <w:div w:id="193096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br@chiesi.com" TargetMode="External"/><Relationship Id="rId5" Type="http://schemas.openxmlformats.org/officeDocument/2006/relationships/hyperlink" Target="mailto:dpo-br@chiesi.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870</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Juliana Ribeiro</dc:creator>
  <cp:keywords/>
  <dc:description/>
  <cp:lastModifiedBy>FERREIRA Larissa Fernanda</cp:lastModifiedBy>
  <cp:revision>6</cp:revision>
  <dcterms:created xsi:type="dcterms:W3CDTF">2021-03-30T18:08:00Z</dcterms:created>
  <dcterms:modified xsi:type="dcterms:W3CDTF">2021-03-30T18:13:00Z</dcterms:modified>
</cp:coreProperties>
</file>